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1591FA" w14:textId="77777777" w:rsidR="00260D5B" w:rsidRDefault="000B7F57" w:rsidP="00183B02">
      <w:pPr>
        <w:pStyle w:val="1"/>
        <w:jc w:val="left"/>
      </w:pPr>
      <w:r>
        <w:rPr>
          <w:rFonts w:hint="eastAsia"/>
        </w:rPr>
        <w:t>建设方案中的需求</w:t>
      </w:r>
    </w:p>
    <w:p w14:paraId="728DF9FC" w14:textId="77777777" w:rsidR="000B7F57" w:rsidRDefault="000B7F57" w:rsidP="00183B02">
      <w:pPr>
        <w:pStyle w:val="2"/>
        <w:ind w:left="0" w:firstLineChars="200" w:firstLine="562"/>
        <w:jc w:val="left"/>
        <w:rPr>
          <w:lang w:val="zh-CN"/>
        </w:rPr>
      </w:pPr>
      <w:bookmarkStart w:id="0" w:name="_Toc496712482"/>
      <w:bookmarkStart w:id="1" w:name="_Toc489889558"/>
      <w:r>
        <w:rPr>
          <w:rFonts w:hint="eastAsia"/>
          <w:lang w:val="zh-CN"/>
        </w:rPr>
        <w:t>地名地址引擎</w:t>
      </w:r>
      <w:bookmarkEnd w:id="0"/>
      <w:bookmarkEnd w:id="1"/>
    </w:p>
    <w:p w14:paraId="4BBC3467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地址匹配引擎是以城市统一的基础地理信息为基础，以标准地名地址库为核心，实现“三域”标识信息在空间数据立方体模型上定位寻址，帮助用户将各类业务信息融合集成为时空专题信息。</w:t>
      </w:r>
    </w:p>
    <w:p w14:paraId="0E333700" w14:textId="77777777" w:rsidR="000B7F57" w:rsidRDefault="000B7F57" w:rsidP="000B7F57">
      <w:pPr>
        <w:spacing w:before="156" w:after="156"/>
        <w:ind w:firstLineChars="0" w:firstLine="0"/>
        <w:rPr>
          <w:szCs w:val="28"/>
        </w:rPr>
      </w:pPr>
      <w:r>
        <w:rPr>
          <w:noProof/>
          <w:szCs w:val="28"/>
        </w:rPr>
        <w:drawing>
          <wp:inline distT="0" distB="0" distL="0" distR="0" wp14:anchorId="76BF2775" wp14:editId="1E59BBE0">
            <wp:extent cx="5279390" cy="2846705"/>
            <wp:effectExtent l="0" t="0" r="16510" b="1079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BDD6" w14:textId="77777777" w:rsidR="000B7F57" w:rsidRDefault="000B7F57" w:rsidP="00183B02">
      <w:pPr>
        <w:pStyle w:val="3"/>
        <w:spacing w:before="312" w:after="312"/>
        <w:ind w:firstLineChars="200" w:firstLine="562"/>
        <w:jc w:val="left"/>
        <w:rPr>
          <w:lang w:val="zh-CN"/>
        </w:rPr>
      </w:pPr>
      <w:bookmarkStart w:id="2" w:name="_Toc452041533"/>
      <w:bookmarkStart w:id="3" w:name="_Toc458181616"/>
      <w:r>
        <w:rPr>
          <w:rFonts w:hint="eastAsia"/>
          <w:lang w:val="zh-CN"/>
        </w:rPr>
        <w:t>匹配预处理</w:t>
      </w:r>
      <w:bookmarkEnd w:id="2"/>
      <w:bookmarkEnd w:id="3"/>
    </w:p>
    <w:p w14:paraId="526C957B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地址匹配前，根据用户输入的地址内容，进行相关的预处理，包括繁体简体转换、半角全角转换、汉字和数字转化等，通过地名别名预处理，抗干扰预处理等，进一步提高地址匹配的准确率。</w:t>
      </w:r>
    </w:p>
    <w:p w14:paraId="2AAF6840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）繁体简体转换</w:t>
      </w:r>
    </w:p>
    <w:p w14:paraId="263F2D8D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对输入的匹配地址，如存在繁体字则需要先做繁简体转换预处理。</w:t>
      </w:r>
    </w:p>
    <w:p w14:paraId="60C34CF1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）半角全角转换</w:t>
      </w:r>
    </w:p>
    <w:p w14:paraId="3F6BA7C5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对匹配地址的全角数字转化成半角数字。</w:t>
      </w:r>
    </w:p>
    <w:p w14:paraId="201011D3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lastRenderedPageBreak/>
        <w:t>（</w:t>
      </w:r>
      <w:r>
        <w:rPr>
          <w:rFonts w:hint="eastAsia"/>
          <w:szCs w:val="28"/>
        </w:rPr>
        <w:t>3</w:t>
      </w:r>
      <w:r>
        <w:rPr>
          <w:rFonts w:hint="eastAsia"/>
          <w:szCs w:val="28"/>
        </w:rPr>
        <w:t>）汉字和数字转化</w:t>
      </w:r>
    </w:p>
    <w:p w14:paraId="23889CA7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对输入的地址存在汉字数字的，进行普通数字转化预处理。（如二十三号）</w:t>
      </w:r>
    </w:p>
    <w:p w14:paraId="4AEE73B5" w14:textId="77777777" w:rsidR="000B7F57" w:rsidRDefault="00266B28" w:rsidP="00266B28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szCs w:val="28"/>
        </w:rPr>
        <w:t>4</w:t>
      </w:r>
      <w:r>
        <w:rPr>
          <w:rFonts w:hint="eastAsia"/>
          <w:szCs w:val="28"/>
        </w:rPr>
        <w:t>）</w:t>
      </w:r>
      <w:r w:rsidR="000B7F57">
        <w:rPr>
          <w:rFonts w:hint="eastAsia"/>
          <w:szCs w:val="28"/>
        </w:rPr>
        <w:t>门牌号</w:t>
      </w:r>
      <w:commentRangeStart w:id="4"/>
      <w:r w:rsidR="000B7F57">
        <w:rPr>
          <w:rFonts w:hint="eastAsia"/>
          <w:szCs w:val="28"/>
        </w:rPr>
        <w:t>识别</w:t>
      </w:r>
      <w:commentRangeEnd w:id="4"/>
      <w:r w:rsidR="00BD558E">
        <w:rPr>
          <w:rStyle w:val="a8"/>
        </w:rPr>
        <w:commentReference w:id="4"/>
      </w:r>
    </w:p>
    <w:p w14:paraId="38D9B3B5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对输入的地址的门牌号码进行智能识别和预处理。</w:t>
      </w:r>
      <w:bookmarkStart w:id="5" w:name="_Toc452041534"/>
      <w:bookmarkStart w:id="6" w:name="_Toc458181617"/>
    </w:p>
    <w:p w14:paraId="12CFEF23" w14:textId="77777777"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正向匹配</w:t>
      </w:r>
      <w:bookmarkEnd w:id="5"/>
      <w:r>
        <w:rPr>
          <w:rFonts w:hint="eastAsia"/>
          <w:lang w:val="zh-CN"/>
        </w:rPr>
        <w:t>服务</w:t>
      </w:r>
      <w:bookmarkEnd w:id="6"/>
    </w:p>
    <w:p w14:paraId="4E15D706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输入地址，关联标准地址库，查找潜在的位置，根据与地址的接近程度为每个候选位置指定分值，最后用分值最高的来匹配这个地址，返回分值最高标准地址。</w:t>
      </w:r>
    </w:p>
    <w:p w14:paraId="36E6DBB2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</w:t>
      </w:r>
      <w:r w:rsidRPr="002D1111">
        <w:rPr>
          <w:rFonts w:hint="eastAsia"/>
          <w:color w:val="FF0000"/>
          <w:szCs w:val="28"/>
        </w:rPr>
        <w:t>批量</w:t>
      </w:r>
      <w:r>
        <w:rPr>
          <w:rFonts w:hint="eastAsia"/>
          <w:szCs w:val="28"/>
        </w:rPr>
        <w:t>地址正向匹配</w:t>
      </w:r>
    </w:p>
    <w:p w14:paraId="5186FF53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可以</w:t>
      </w:r>
      <w:r w:rsidRPr="002D1111">
        <w:rPr>
          <w:rFonts w:hint="eastAsia"/>
          <w:color w:val="FF0000"/>
          <w:szCs w:val="28"/>
        </w:rPr>
        <w:t>输入多条</w:t>
      </w:r>
      <w:r>
        <w:rPr>
          <w:rFonts w:hint="eastAsia"/>
          <w:szCs w:val="28"/>
        </w:rPr>
        <w:t>地址数据，进行批量的地址匹配，返回相应的</w:t>
      </w:r>
      <w:commentRangeStart w:id="7"/>
      <w:r w:rsidRPr="002D1111">
        <w:rPr>
          <w:rFonts w:hint="eastAsia"/>
          <w:color w:val="FF0000"/>
          <w:szCs w:val="28"/>
        </w:rPr>
        <w:t>坐标位置</w:t>
      </w:r>
      <w:commentRangeEnd w:id="7"/>
      <w:r w:rsidR="002D1111">
        <w:rPr>
          <w:rStyle w:val="a8"/>
        </w:rPr>
        <w:commentReference w:id="7"/>
      </w:r>
      <w:r>
        <w:rPr>
          <w:rFonts w:hint="eastAsia"/>
          <w:szCs w:val="28"/>
        </w:rPr>
        <w:t>。</w:t>
      </w:r>
    </w:p>
    <w:p w14:paraId="42FDEDD1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）单条地址正向匹配</w:t>
      </w:r>
    </w:p>
    <w:p w14:paraId="22993C86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输入单条地址数据进行匹配，返回匹配的坐标位置。</w:t>
      </w:r>
    </w:p>
    <w:p w14:paraId="6BB3B319" w14:textId="77777777" w:rsidR="000B7F57" w:rsidRDefault="002815FC" w:rsidP="002815FC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szCs w:val="28"/>
        </w:rPr>
        <w:t>3</w:t>
      </w:r>
      <w:r>
        <w:rPr>
          <w:rFonts w:hint="eastAsia"/>
          <w:szCs w:val="28"/>
        </w:rPr>
        <w:t>）</w:t>
      </w:r>
      <w:r w:rsidR="000B7F57">
        <w:rPr>
          <w:rFonts w:hint="eastAsia"/>
          <w:szCs w:val="28"/>
        </w:rPr>
        <w:t>正向匹配精度</w:t>
      </w:r>
    </w:p>
    <w:p w14:paraId="67EABECA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根据每条地址数据的匹配情况，按照规则和算法计算地址的正向匹配精度。</w:t>
      </w:r>
      <w:bookmarkStart w:id="8" w:name="_Toc452041535"/>
      <w:bookmarkStart w:id="9" w:name="_Toc458181618"/>
    </w:p>
    <w:p w14:paraId="33A63D33" w14:textId="77777777"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逆向匹配</w:t>
      </w:r>
      <w:bookmarkEnd w:id="8"/>
      <w:r>
        <w:rPr>
          <w:rFonts w:hint="eastAsia"/>
          <w:lang w:val="zh-CN"/>
        </w:rPr>
        <w:t>服务</w:t>
      </w:r>
      <w:bookmarkEnd w:id="9"/>
    </w:p>
    <w:p w14:paraId="0B86A400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将坐标映射成地址，并在地图上展示。根据用户输入的</w:t>
      </w:r>
      <w:r>
        <w:rPr>
          <w:rFonts w:hint="eastAsia"/>
          <w:szCs w:val="28"/>
        </w:rPr>
        <w:t>X</w:t>
      </w:r>
      <w:r>
        <w:rPr>
          <w:rFonts w:hint="eastAsia"/>
          <w:szCs w:val="28"/>
        </w:rPr>
        <w:t>、</w:t>
      </w:r>
      <w:r>
        <w:rPr>
          <w:rFonts w:hint="eastAsia"/>
          <w:szCs w:val="28"/>
        </w:rPr>
        <w:t>Y</w:t>
      </w:r>
      <w:r>
        <w:rPr>
          <w:rFonts w:hint="eastAsia"/>
          <w:szCs w:val="28"/>
        </w:rPr>
        <w:t>坐标值，实现逆向查询得到该坐标所在的标准地址信息。</w:t>
      </w:r>
    </w:p>
    <w:p w14:paraId="474E38A4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）批量地址逆向匹配</w:t>
      </w:r>
    </w:p>
    <w:p w14:paraId="1EDFBE9A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可以输入</w:t>
      </w:r>
      <w:r w:rsidRPr="002D1111">
        <w:rPr>
          <w:rFonts w:hint="eastAsia"/>
          <w:color w:val="FF0000"/>
          <w:szCs w:val="28"/>
        </w:rPr>
        <w:t>多条</w:t>
      </w:r>
      <w:r w:rsidRPr="002D1111">
        <w:rPr>
          <w:rFonts w:hint="eastAsia"/>
          <w:color w:val="FF0000"/>
          <w:szCs w:val="28"/>
        </w:rPr>
        <w:t>XY</w:t>
      </w:r>
      <w:r w:rsidRPr="002D1111">
        <w:rPr>
          <w:rFonts w:hint="eastAsia"/>
          <w:color w:val="FF0000"/>
          <w:szCs w:val="28"/>
        </w:rPr>
        <w:t>坐标</w:t>
      </w:r>
      <w:r>
        <w:rPr>
          <w:rFonts w:hint="eastAsia"/>
          <w:szCs w:val="28"/>
        </w:rPr>
        <w:t>数据，进行批量的地址匹配，返回相应的标准地址。</w:t>
      </w:r>
    </w:p>
    <w:p w14:paraId="089FD751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）单条地址逆向匹配</w:t>
      </w:r>
    </w:p>
    <w:p w14:paraId="7713E8D5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输入单条</w:t>
      </w:r>
      <w:r>
        <w:rPr>
          <w:rFonts w:hint="eastAsia"/>
          <w:szCs w:val="28"/>
        </w:rPr>
        <w:t>XY</w:t>
      </w:r>
      <w:r>
        <w:rPr>
          <w:rFonts w:hint="eastAsia"/>
          <w:szCs w:val="28"/>
        </w:rPr>
        <w:t>坐标数据进行匹配，返回匹配的标准地址。</w:t>
      </w:r>
    </w:p>
    <w:p w14:paraId="51D82C3D" w14:textId="77777777" w:rsidR="000B7F57" w:rsidRDefault="002815FC" w:rsidP="002815FC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lastRenderedPageBreak/>
        <w:t>（</w:t>
      </w:r>
      <w:r>
        <w:rPr>
          <w:szCs w:val="28"/>
        </w:rPr>
        <w:t>3</w:t>
      </w:r>
      <w:r>
        <w:rPr>
          <w:rFonts w:hint="eastAsia"/>
          <w:szCs w:val="28"/>
        </w:rPr>
        <w:t>）</w:t>
      </w:r>
      <w:r w:rsidR="000B7F57">
        <w:rPr>
          <w:rFonts w:hint="eastAsia"/>
          <w:szCs w:val="28"/>
        </w:rPr>
        <w:t>逆向匹配精度</w:t>
      </w:r>
    </w:p>
    <w:p w14:paraId="6D25F98C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根据每条</w:t>
      </w:r>
      <w:r>
        <w:rPr>
          <w:rFonts w:hint="eastAsia"/>
          <w:szCs w:val="28"/>
        </w:rPr>
        <w:t>XY</w:t>
      </w:r>
      <w:r>
        <w:rPr>
          <w:rFonts w:hint="eastAsia"/>
          <w:szCs w:val="28"/>
        </w:rPr>
        <w:t>坐标数据的匹配情况，按照规则和算法计算地址的逆向匹配精度。</w:t>
      </w:r>
      <w:bookmarkStart w:id="10" w:name="_Toc458181619"/>
      <w:bookmarkStart w:id="11" w:name="_Toc452041536"/>
    </w:p>
    <w:p w14:paraId="64E36472" w14:textId="77777777"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bookmarkStart w:id="12" w:name="_Toc452041537"/>
      <w:bookmarkStart w:id="13" w:name="_Toc458181620"/>
      <w:bookmarkEnd w:id="10"/>
      <w:bookmarkEnd w:id="11"/>
      <w:r>
        <w:rPr>
          <w:rFonts w:hint="eastAsia"/>
          <w:lang w:val="zh-CN"/>
        </w:rPr>
        <w:t>精确匹配不完整地址和不规范地址</w:t>
      </w:r>
      <w:bookmarkEnd w:id="12"/>
      <w:bookmarkEnd w:id="13"/>
    </w:p>
    <w:p w14:paraId="02915B89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针对人们进行定位时习惯使用不完整地址和不规范的地址的特点，提供精确匹配不完整地址和不规范地址功能，并能进行定位。</w:t>
      </w:r>
    </w:p>
    <w:p w14:paraId="1D713C63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）不完整匹配</w:t>
      </w:r>
    </w:p>
    <w:p w14:paraId="1C265C7D" w14:textId="31B6493C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对输入地址不完整，或者漏输入的情况进行</w:t>
      </w:r>
      <w:r w:rsidRPr="00615B6A">
        <w:rPr>
          <w:rFonts w:hint="eastAsia"/>
          <w:color w:val="FF0000"/>
          <w:szCs w:val="28"/>
        </w:rPr>
        <w:t>有效</w:t>
      </w:r>
      <w:r w:rsidR="00615B6A" w:rsidRPr="00615B6A">
        <w:rPr>
          <w:rFonts w:hint="eastAsia"/>
          <w:color w:val="FF0000"/>
          <w:szCs w:val="28"/>
        </w:rPr>
        <w:t>识</w:t>
      </w:r>
      <w:r w:rsidRPr="00615B6A">
        <w:rPr>
          <w:rFonts w:hint="eastAsia"/>
          <w:color w:val="FF0000"/>
          <w:szCs w:val="28"/>
        </w:rPr>
        <w:t>别</w:t>
      </w:r>
      <w:r>
        <w:rPr>
          <w:rFonts w:hint="eastAsia"/>
          <w:szCs w:val="28"/>
        </w:rPr>
        <w:t>后再进行匹配。</w:t>
      </w:r>
    </w:p>
    <w:p w14:paraId="06B6EC93" w14:textId="77777777" w:rsidR="000B7F57" w:rsidRDefault="00FC792C" w:rsidP="00FC792C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szCs w:val="28"/>
        </w:rPr>
        <w:t>2</w:t>
      </w:r>
      <w:r>
        <w:rPr>
          <w:rFonts w:hint="eastAsia"/>
          <w:szCs w:val="28"/>
        </w:rPr>
        <w:t>）</w:t>
      </w:r>
      <w:r w:rsidR="000B7F57">
        <w:rPr>
          <w:rFonts w:hint="eastAsia"/>
          <w:szCs w:val="28"/>
        </w:rPr>
        <w:t>不规范匹配</w:t>
      </w:r>
    </w:p>
    <w:p w14:paraId="329E699E" w14:textId="5F059FF9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对不规范的输入进行</w:t>
      </w:r>
      <w:r w:rsidRPr="00615B6A">
        <w:rPr>
          <w:rFonts w:hint="eastAsia"/>
          <w:color w:val="FF0000"/>
          <w:szCs w:val="28"/>
        </w:rPr>
        <w:t>有效</w:t>
      </w:r>
      <w:r w:rsidR="00615B6A" w:rsidRPr="00615B6A">
        <w:rPr>
          <w:rFonts w:hint="eastAsia"/>
          <w:color w:val="FF0000"/>
          <w:szCs w:val="28"/>
        </w:rPr>
        <w:t>识</w:t>
      </w:r>
      <w:r w:rsidRPr="00615B6A">
        <w:rPr>
          <w:rFonts w:hint="eastAsia"/>
          <w:color w:val="FF0000"/>
          <w:szCs w:val="28"/>
        </w:rPr>
        <w:t>别</w:t>
      </w:r>
      <w:r>
        <w:rPr>
          <w:rFonts w:hint="eastAsia"/>
          <w:szCs w:val="28"/>
        </w:rPr>
        <w:t>后再进行匹配。</w:t>
      </w:r>
      <w:bookmarkStart w:id="14" w:name="_Toc458181621"/>
      <w:bookmarkStart w:id="15" w:name="_Toc452041538"/>
    </w:p>
    <w:p w14:paraId="02469E4E" w14:textId="77777777"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精确匹配地址别名</w:t>
      </w:r>
    </w:p>
    <w:p w14:paraId="6A33C9E2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针对人们进行定位时习惯使用别名的特点，如党政机关、科研院所和学校等，提供精确匹配地址</w:t>
      </w:r>
      <w:r w:rsidRPr="006A5261">
        <w:rPr>
          <w:rFonts w:hint="eastAsia"/>
          <w:color w:val="FF0000"/>
          <w:szCs w:val="28"/>
        </w:rPr>
        <w:t>别名</w:t>
      </w:r>
      <w:r>
        <w:rPr>
          <w:rFonts w:hint="eastAsia"/>
          <w:szCs w:val="28"/>
        </w:rPr>
        <w:t>功能，并返回这些别名的标准地址。</w:t>
      </w:r>
    </w:p>
    <w:p w14:paraId="5FD4E21B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）地名识别匹配</w:t>
      </w:r>
    </w:p>
    <w:p w14:paraId="04F31215" w14:textId="77777777" w:rsidR="000B7F57" w:rsidRDefault="000B7F57" w:rsidP="000B7F57">
      <w:pPr>
        <w:spacing w:before="156" w:after="156"/>
        <w:ind w:firstLine="480"/>
        <w:rPr>
          <w:szCs w:val="28"/>
        </w:rPr>
      </w:pPr>
      <w:r w:rsidRPr="006A5261">
        <w:rPr>
          <w:rFonts w:hint="eastAsia"/>
          <w:color w:val="FF0000"/>
          <w:szCs w:val="28"/>
        </w:rPr>
        <w:t>自动识别</w:t>
      </w:r>
      <w:r>
        <w:rPr>
          <w:rFonts w:hint="eastAsia"/>
          <w:szCs w:val="28"/>
        </w:rPr>
        <w:t>所输入的标准地名，与地址进行关联查询，返回相应的标准地址。</w:t>
      </w:r>
    </w:p>
    <w:p w14:paraId="7C097529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）地名别名识别匹配</w:t>
      </w:r>
    </w:p>
    <w:p w14:paraId="11E09551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自动识别所输入标准地名的别名，并进行关联查询、匹配，返回相应的结果。</w:t>
      </w:r>
    </w:p>
    <w:p w14:paraId="6FCCFBCC" w14:textId="77777777"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精确匹配地址要素别名</w:t>
      </w:r>
    </w:p>
    <w:p w14:paraId="25E4A3DE" w14:textId="77777777" w:rsidR="000B7F57" w:rsidRDefault="000B7F57" w:rsidP="000B7F57">
      <w:pPr>
        <w:spacing w:before="156" w:after="156"/>
        <w:ind w:firstLine="480"/>
      </w:pPr>
      <w:r>
        <w:rPr>
          <w:rFonts w:hint="eastAsia"/>
        </w:rPr>
        <w:t>针对人们进行定位时习惯使用地址要素别名的特点，如定位餐馆，只习惯说</w:t>
      </w:r>
      <w:r w:rsidRPr="006A5261">
        <w:rPr>
          <w:rFonts w:hint="eastAsia"/>
          <w:color w:val="FF0000"/>
        </w:rPr>
        <w:t>餐馆的特色菜</w:t>
      </w:r>
      <w:r>
        <w:rPr>
          <w:rFonts w:hint="eastAsia"/>
        </w:rPr>
        <w:t>等，提供精确匹配地址要素别名功能，并返回这些地址要素别名的标准地址。</w:t>
      </w:r>
    </w:p>
    <w:p w14:paraId="4F6F3EB5" w14:textId="77777777"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lastRenderedPageBreak/>
        <w:t>容错匹配</w:t>
      </w:r>
      <w:bookmarkEnd w:id="14"/>
      <w:bookmarkEnd w:id="15"/>
    </w:p>
    <w:p w14:paraId="79C59565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当用户输入的地址不规范甚至错误时，匹配引擎可以根据同音字、通假字和同义词对地址进行分析，并返回最佳的匹配结果。</w:t>
      </w:r>
    </w:p>
    <w:p w14:paraId="2C013642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）同音字容错匹配</w:t>
      </w:r>
    </w:p>
    <w:p w14:paraId="458B517A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根据输入的地址与标准地址的数据进行</w:t>
      </w:r>
      <w:r w:rsidRPr="00A769C3">
        <w:rPr>
          <w:rFonts w:hint="eastAsia"/>
          <w:color w:val="FF0000"/>
          <w:szCs w:val="28"/>
        </w:rPr>
        <w:t>同音字识别</w:t>
      </w:r>
      <w:r>
        <w:rPr>
          <w:rFonts w:hint="eastAsia"/>
          <w:szCs w:val="28"/>
        </w:rPr>
        <w:t>、匹配。</w:t>
      </w:r>
    </w:p>
    <w:p w14:paraId="0CC18473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）通假字容错匹配</w:t>
      </w:r>
    </w:p>
    <w:p w14:paraId="7702DC0F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根据输入的地址与标准地址的数据进行</w:t>
      </w:r>
      <w:r w:rsidRPr="00A769C3">
        <w:rPr>
          <w:rFonts w:hint="eastAsia"/>
          <w:color w:val="FF0000"/>
          <w:szCs w:val="28"/>
        </w:rPr>
        <w:t>通假字识别</w:t>
      </w:r>
      <w:r>
        <w:rPr>
          <w:rFonts w:hint="eastAsia"/>
          <w:szCs w:val="28"/>
        </w:rPr>
        <w:t>、匹配。</w:t>
      </w:r>
    </w:p>
    <w:p w14:paraId="43C112B3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3</w:t>
      </w:r>
      <w:r>
        <w:rPr>
          <w:rFonts w:hint="eastAsia"/>
          <w:szCs w:val="28"/>
        </w:rPr>
        <w:t>）同义词容错匹配</w:t>
      </w:r>
    </w:p>
    <w:p w14:paraId="60F7428E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根据输入的地址与标准地址的数据进行</w:t>
      </w:r>
      <w:r w:rsidRPr="00A769C3">
        <w:rPr>
          <w:rFonts w:hint="eastAsia"/>
          <w:color w:val="FF0000"/>
          <w:szCs w:val="28"/>
        </w:rPr>
        <w:t>同义词识别</w:t>
      </w:r>
      <w:r>
        <w:rPr>
          <w:rFonts w:hint="eastAsia"/>
          <w:szCs w:val="28"/>
        </w:rPr>
        <w:t>、匹配。</w:t>
      </w:r>
      <w:bookmarkStart w:id="16" w:name="_Toc452041539"/>
      <w:bookmarkStart w:id="17" w:name="_Toc458181622"/>
    </w:p>
    <w:p w14:paraId="08C12026" w14:textId="77777777"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bookmarkStart w:id="18" w:name="_Toc452041540"/>
      <w:bookmarkStart w:id="19" w:name="_Toc458181623"/>
      <w:bookmarkEnd w:id="16"/>
      <w:bookmarkEnd w:id="17"/>
      <w:r>
        <w:rPr>
          <w:rFonts w:hint="eastAsia"/>
          <w:lang w:val="zh-CN"/>
        </w:rPr>
        <w:t>非法或超界地址识别</w:t>
      </w:r>
      <w:bookmarkEnd w:id="18"/>
      <w:bookmarkEnd w:id="19"/>
    </w:p>
    <w:p w14:paraId="73FB0E1E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匹配引擎可以识别严重的输入地址错误，或超出参考地址范围的地址输入，给出匹配失败信息。</w:t>
      </w:r>
    </w:p>
    <w:p w14:paraId="01599D92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）地址严重错误识别</w:t>
      </w:r>
    </w:p>
    <w:p w14:paraId="65FEA980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针对输入的非地址数据等</w:t>
      </w:r>
      <w:r w:rsidRPr="00B97DF1">
        <w:rPr>
          <w:rFonts w:hint="eastAsia"/>
          <w:color w:val="FF0000"/>
          <w:szCs w:val="28"/>
        </w:rPr>
        <w:t>严重错误</w:t>
      </w:r>
      <w:r>
        <w:rPr>
          <w:rFonts w:hint="eastAsia"/>
          <w:szCs w:val="28"/>
        </w:rPr>
        <w:t>情况进行有效识别。</w:t>
      </w:r>
    </w:p>
    <w:p w14:paraId="75B98DEE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（</w:t>
      </w: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）坐标越界识别</w:t>
      </w:r>
    </w:p>
    <w:p w14:paraId="6A86E77B" w14:textId="77777777" w:rsidR="000B7F57" w:rsidRDefault="000B7F57" w:rsidP="000B7F57">
      <w:pPr>
        <w:spacing w:before="156" w:after="156"/>
        <w:ind w:firstLine="480"/>
        <w:rPr>
          <w:szCs w:val="28"/>
        </w:rPr>
      </w:pPr>
      <w:r>
        <w:rPr>
          <w:rFonts w:hint="eastAsia"/>
          <w:szCs w:val="28"/>
        </w:rPr>
        <w:t>针对输入的</w:t>
      </w:r>
      <w:r w:rsidRPr="00B97DF1">
        <w:rPr>
          <w:rFonts w:hint="eastAsia"/>
          <w:color w:val="FF0000"/>
          <w:szCs w:val="28"/>
        </w:rPr>
        <w:t>XY</w:t>
      </w:r>
      <w:r w:rsidRPr="00B97DF1">
        <w:rPr>
          <w:rFonts w:hint="eastAsia"/>
          <w:color w:val="FF0000"/>
          <w:szCs w:val="28"/>
        </w:rPr>
        <w:t>坐标严重超出匹配范围</w:t>
      </w:r>
      <w:r>
        <w:rPr>
          <w:rFonts w:hint="eastAsia"/>
          <w:szCs w:val="28"/>
        </w:rPr>
        <w:t>的情况进行有效识别。</w:t>
      </w:r>
      <w:bookmarkStart w:id="20" w:name="_Toc452041541"/>
      <w:bookmarkStart w:id="21" w:name="_Toc458181624"/>
    </w:p>
    <w:bookmarkEnd w:id="20"/>
    <w:bookmarkEnd w:id="21"/>
    <w:p w14:paraId="546B5BFC" w14:textId="77777777" w:rsidR="000B7F57" w:rsidRDefault="000B7F57" w:rsidP="004A60ED">
      <w:pPr>
        <w:pStyle w:val="3"/>
        <w:spacing w:before="312" w:after="312"/>
        <w:ind w:firstLineChars="200" w:firstLine="562"/>
        <w:jc w:val="left"/>
        <w:rPr>
          <w:lang w:val="zh-CN"/>
        </w:rPr>
      </w:pPr>
      <w:r>
        <w:rPr>
          <w:rFonts w:hint="eastAsia"/>
          <w:lang w:val="zh-CN"/>
        </w:rPr>
        <w:t>批量匹配</w:t>
      </w:r>
    </w:p>
    <w:p w14:paraId="35B4A784" w14:textId="77777777" w:rsidR="000B7F57" w:rsidRDefault="000B7F57" w:rsidP="000B7F57">
      <w:pPr>
        <w:spacing w:before="156" w:after="156"/>
        <w:ind w:firstLine="480"/>
      </w:pPr>
      <w:r>
        <w:rPr>
          <w:rFonts w:hint="eastAsia"/>
        </w:rPr>
        <w:t>支持对</w:t>
      </w:r>
      <w:r>
        <w:rPr>
          <w:rFonts w:hint="eastAsia"/>
        </w:rPr>
        <w:t xml:space="preserve">excel </w:t>
      </w:r>
      <w:r>
        <w:rPr>
          <w:rFonts w:hint="eastAsia"/>
        </w:rPr>
        <w:t>格式的样本数据匹配，匹配时</w:t>
      </w:r>
      <w:r w:rsidRPr="00B97DF1">
        <w:rPr>
          <w:rFonts w:hint="eastAsia"/>
          <w:color w:val="FF0000"/>
        </w:rPr>
        <w:t>可选择地址匹配字段</w:t>
      </w:r>
      <w:r>
        <w:rPr>
          <w:rFonts w:hint="eastAsia"/>
        </w:rPr>
        <w:t>，用户可通过上传文件的形式，对文件中多条记录进行匹配；</w:t>
      </w:r>
      <w:bookmarkStart w:id="22" w:name="_GoBack"/>
      <w:bookmarkEnd w:id="22"/>
      <w:r>
        <w:rPr>
          <w:rFonts w:hint="eastAsia"/>
        </w:rPr>
        <w:t>支持成果下载，可导出为</w:t>
      </w:r>
      <w:r>
        <w:rPr>
          <w:rFonts w:hint="eastAsia"/>
        </w:rPr>
        <w:t xml:space="preserve">excel </w:t>
      </w:r>
      <w:r>
        <w:rPr>
          <w:rFonts w:hint="eastAsia"/>
        </w:rPr>
        <w:t>格式和</w:t>
      </w:r>
      <w:r>
        <w:rPr>
          <w:rFonts w:hint="eastAsia"/>
        </w:rPr>
        <w:t xml:space="preserve">shp </w:t>
      </w:r>
      <w:r>
        <w:rPr>
          <w:rFonts w:hint="eastAsia"/>
        </w:rPr>
        <w:t>格式。</w:t>
      </w:r>
    </w:p>
    <w:p w14:paraId="6E8B4C0A" w14:textId="77777777" w:rsidR="000B7F57" w:rsidRDefault="00096ED6" w:rsidP="00096ED6">
      <w:pPr>
        <w:pStyle w:val="1"/>
        <w:jc w:val="left"/>
      </w:pPr>
      <w:r>
        <w:rPr>
          <w:rFonts w:hint="eastAsia"/>
        </w:rPr>
        <w:t>前端UI的修改</w:t>
      </w:r>
    </w:p>
    <w:p w14:paraId="70F11AB5" w14:textId="77777777" w:rsidR="00096ED6" w:rsidRDefault="00096ED6" w:rsidP="00096ED6">
      <w:pPr>
        <w:pStyle w:val="2"/>
        <w:ind w:left="0" w:firstLineChars="200" w:firstLine="562"/>
        <w:jc w:val="left"/>
      </w:pPr>
      <w:r w:rsidRPr="00096ED6">
        <w:rPr>
          <w:rFonts w:hint="eastAsia"/>
          <w:lang w:val="zh-CN"/>
        </w:rPr>
        <w:lastRenderedPageBreak/>
        <w:t>搜索</w:t>
      </w:r>
    </w:p>
    <w:p w14:paraId="6C9A945A" w14:textId="77777777" w:rsidR="00096ED6" w:rsidRPr="00E10B4E" w:rsidRDefault="00E10B4E" w:rsidP="00E10B4E">
      <w:pPr>
        <w:pStyle w:val="3"/>
        <w:spacing w:before="312" w:after="312"/>
        <w:ind w:firstLineChars="200" w:firstLine="562"/>
        <w:jc w:val="left"/>
        <w:rPr>
          <w:lang w:val="zh-CN"/>
        </w:rPr>
      </w:pPr>
      <w:r w:rsidRPr="00E10B4E">
        <w:rPr>
          <w:rFonts w:hint="eastAsia"/>
          <w:lang w:val="zh-CN"/>
        </w:rPr>
        <w:t>输入联想</w:t>
      </w:r>
    </w:p>
    <w:p w14:paraId="013A319E" w14:textId="77777777" w:rsidR="00E10B4E" w:rsidRDefault="00E10B4E" w:rsidP="00096ED6">
      <w:pPr>
        <w:pStyle w:val="a0"/>
        <w:spacing w:before="156" w:after="156"/>
        <w:ind w:firstLine="480"/>
      </w:pPr>
      <w:r>
        <w:rPr>
          <w:noProof/>
        </w:rPr>
        <w:drawing>
          <wp:inline distT="0" distB="0" distL="0" distR="0" wp14:anchorId="73894A54" wp14:editId="74F55D11">
            <wp:extent cx="5274310" cy="2573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23AF" w14:textId="77777777" w:rsidR="00CB0D4A" w:rsidRDefault="00CB0D4A" w:rsidP="00096ED6">
      <w:pPr>
        <w:pStyle w:val="a0"/>
        <w:spacing w:before="156" w:after="156"/>
        <w:ind w:firstLine="480"/>
      </w:pPr>
      <w:r>
        <w:rPr>
          <w:noProof/>
        </w:rPr>
        <w:drawing>
          <wp:inline distT="0" distB="0" distL="0" distR="0" wp14:anchorId="04004C64" wp14:editId="1A7F4B82">
            <wp:extent cx="5274310" cy="25736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CDA3" w14:textId="77777777" w:rsidR="00E10B4E" w:rsidRPr="00E10B4E" w:rsidRDefault="00E10B4E" w:rsidP="00E10B4E">
      <w:pPr>
        <w:pStyle w:val="3"/>
        <w:spacing w:before="312" w:after="312"/>
        <w:ind w:firstLineChars="200" w:firstLine="562"/>
        <w:jc w:val="left"/>
        <w:rPr>
          <w:lang w:val="zh-CN"/>
        </w:rPr>
      </w:pPr>
      <w:r w:rsidRPr="00E10B4E">
        <w:rPr>
          <w:rFonts w:hint="eastAsia"/>
          <w:lang w:val="zh-CN"/>
        </w:rPr>
        <w:t>分页显示</w:t>
      </w:r>
    </w:p>
    <w:p w14:paraId="720CBC1E" w14:textId="77777777" w:rsidR="00E10B4E" w:rsidRDefault="00CB0D4A" w:rsidP="00096ED6">
      <w:pPr>
        <w:pStyle w:val="a0"/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20807007" wp14:editId="7A56800D">
            <wp:extent cx="5274310" cy="25736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C195" w14:textId="77777777" w:rsidR="00096ED6" w:rsidRPr="00096ED6" w:rsidRDefault="00096ED6" w:rsidP="00096ED6">
      <w:pPr>
        <w:pStyle w:val="2"/>
        <w:ind w:left="0" w:firstLineChars="200" w:firstLine="562"/>
        <w:jc w:val="left"/>
        <w:rPr>
          <w:lang w:val="zh-CN"/>
        </w:rPr>
      </w:pPr>
      <w:r w:rsidRPr="00096ED6">
        <w:rPr>
          <w:rFonts w:hint="eastAsia"/>
          <w:lang w:val="zh-CN"/>
        </w:rPr>
        <w:t>编辑</w:t>
      </w:r>
    </w:p>
    <w:p w14:paraId="3EA4668B" w14:textId="77777777" w:rsidR="00096ED6" w:rsidRPr="00F96BC6" w:rsidRDefault="00F96BC6" w:rsidP="00F96BC6">
      <w:pPr>
        <w:pStyle w:val="3"/>
        <w:spacing w:before="312" w:after="312"/>
        <w:ind w:firstLineChars="200" w:firstLine="562"/>
        <w:jc w:val="left"/>
        <w:rPr>
          <w:lang w:val="zh-CN"/>
        </w:rPr>
      </w:pPr>
      <w:r w:rsidRPr="00F96BC6">
        <w:rPr>
          <w:rFonts w:hint="eastAsia"/>
          <w:lang w:val="zh-CN"/>
        </w:rPr>
        <w:t>非常不标准（无街道、无社区信息）地址</w:t>
      </w:r>
    </w:p>
    <w:p w14:paraId="43FEAE40" w14:textId="77777777" w:rsidR="00F96BC6" w:rsidRDefault="00F96BC6" w:rsidP="00096ED6">
      <w:pPr>
        <w:pStyle w:val="a0"/>
        <w:spacing w:before="156" w:after="156"/>
        <w:ind w:firstLine="480"/>
      </w:pPr>
      <w:r>
        <w:rPr>
          <w:noProof/>
        </w:rPr>
        <w:drawing>
          <wp:inline distT="0" distB="0" distL="0" distR="0" wp14:anchorId="637B65D0" wp14:editId="0FFDB668">
            <wp:extent cx="5274310" cy="2573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993B" w14:textId="77777777" w:rsidR="00F96BC6" w:rsidRDefault="00F96BC6" w:rsidP="00096ED6">
      <w:pPr>
        <w:pStyle w:val="a0"/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134B5F18" wp14:editId="4D8BCEBF">
            <wp:extent cx="5274310" cy="39528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26F5" w14:textId="77777777" w:rsidR="00F96BC6" w:rsidRDefault="003B1ABA" w:rsidP="00096ED6">
      <w:pPr>
        <w:pStyle w:val="a0"/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0787439E" wp14:editId="6B39A9C9">
            <wp:extent cx="5274310" cy="52082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332A" w14:textId="77777777" w:rsidR="00F96BC6" w:rsidRPr="00F96BC6" w:rsidRDefault="00F96BC6" w:rsidP="00F96BC6">
      <w:pPr>
        <w:pStyle w:val="2"/>
        <w:ind w:left="0" w:firstLineChars="200" w:firstLine="562"/>
        <w:jc w:val="left"/>
        <w:rPr>
          <w:lang w:val="zh-CN"/>
        </w:rPr>
      </w:pPr>
      <w:r w:rsidRPr="00F96BC6">
        <w:rPr>
          <w:rFonts w:hint="eastAsia"/>
          <w:lang w:val="zh-CN"/>
        </w:rPr>
        <w:t>地图底图</w:t>
      </w:r>
    </w:p>
    <w:p w14:paraId="08B4818B" w14:textId="77777777" w:rsidR="00F96BC6" w:rsidRDefault="00D40A9B" w:rsidP="00096ED6">
      <w:pPr>
        <w:pStyle w:val="a0"/>
        <w:spacing w:before="156" w:after="156"/>
        <w:ind w:firstLine="480"/>
      </w:pPr>
      <w:r>
        <w:rPr>
          <w:noProof/>
        </w:rPr>
        <w:drawing>
          <wp:inline distT="0" distB="0" distL="0" distR="0" wp14:anchorId="1E33765D" wp14:editId="37508874">
            <wp:extent cx="5274310" cy="2573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6496" w14:textId="77777777" w:rsidR="00D40A9B" w:rsidRDefault="00D40A9B" w:rsidP="00096ED6">
      <w:pPr>
        <w:pStyle w:val="a0"/>
        <w:spacing w:before="156" w:after="156"/>
        <w:ind w:firstLine="480"/>
      </w:pPr>
      <w:r>
        <w:rPr>
          <w:rFonts w:hint="eastAsia"/>
        </w:rPr>
        <w:lastRenderedPageBreak/>
        <w:t>考虑与立得时空信息云平台的联调。</w:t>
      </w:r>
    </w:p>
    <w:p w14:paraId="48518CCB" w14:textId="77777777" w:rsidR="00096ED6" w:rsidRPr="00096ED6" w:rsidRDefault="00096ED6" w:rsidP="00096ED6">
      <w:pPr>
        <w:pStyle w:val="2"/>
        <w:ind w:left="0" w:firstLineChars="200" w:firstLine="562"/>
        <w:jc w:val="left"/>
        <w:rPr>
          <w:lang w:val="zh-CN"/>
        </w:rPr>
      </w:pPr>
      <w:r w:rsidRPr="00096ED6">
        <w:rPr>
          <w:rFonts w:hint="eastAsia"/>
          <w:lang w:val="zh-CN"/>
        </w:rPr>
        <w:t>用户管理</w:t>
      </w:r>
    </w:p>
    <w:p w14:paraId="7B933613" w14:textId="77777777" w:rsidR="00096ED6" w:rsidRPr="00096ED6" w:rsidRDefault="00D40A9B" w:rsidP="00096ED6">
      <w:pPr>
        <w:pStyle w:val="a0"/>
        <w:spacing w:before="156" w:after="156"/>
        <w:ind w:firstLine="480"/>
      </w:pPr>
      <w:r>
        <w:rPr>
          <w:noProof/>
        </w:rPr>
        <w:drawing>
          <wp:inline distT="0" distB="0" distL="0" distR="0" wp14:anchorId="278FAC99" wp14:editId="4DDD36FC">
            <wp:extent cx="5274310" cy="44037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75D4" w14:textId="77777777" w:rsidR="000B7F57" w:rsidRDefault="000B7F57">
      <w:pPr>
        <w:spacing w:before="156" w:after="156"/>
        <w:ind w:firstLine="480"/>
      </w:pPr>
    </w:p>
    <w:p w14:paraId="494B3AD4" w14:textId="77777777" w:rsidR="001111AB" w:rsidRDefault="001111AB" w:rsidP="001111AB">
      <w:pPr>
        <w:pStyle w:val="1"/>
        <w:jc w:val="left"/>
      </w:pPr>
      <w:r>
        <w:rPr>
          <w:rFonts w:hint="eastAsia"/>
        </w:rPr>
        <w:t>服务功能的修改</w:t>
      </w:r>
    </w:p>
    <w:p w14:paraId="661CB7AC" w14:textId="77777777" w:rsidR="001111AB" w:rsidRPr="001111AB" w:rsidRDefault="001111AB" w:rsidP="001111AB">
      <w:pPr>
        <w:pStyle w:val="a0"/>
        <w:spacing w:before="156" w:after="156"/>
        <w:ind w:firstLine="480"/>
      </w:pPr>
    </w:p>
    <w:sectPr w:rsidR="001111AB" w:rsidRPr="001111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4" w:author="Deng Yuejin" w:date="2019-04-16T20:34:00Z" w:initials="DY">
    <w:p w14:paraId="3B408ED2" w14:textId="6F122946" w:rsidR="00BD558E" w:rsidRDefault="00BD558E">
      <w:pPr>
        <w:pStyle w:val="a9"/>
        <w:spacing w:before="156" w:after="156"/>
        <w:ind w:firstLine="420"/>
      </w:pPr>
      <w:r>
        <w:rPr>
          <w:rStyle w:val="a8"/>
        </w:rPr>
        <w:annotationRef/>
      </w:r>
      <w:r w:rsidR="00E373A2">
        <w:rPr>
          <w:rFonts w:hint="eastAsia"/>
        </w:rPr>
        <w:t>给一个地址，</w:t>
      </w:r>
      <w:r>
        <w:rPr>
          <w:rFonts w:hint="eastAsia"/>
        </w:rPr>
        <w:t>使用分词功能，识别出门、牌、楼号码，封装成一个服务</w:t>
      </w:r>
    </w:p>
  </w:comment>
  <w:comment w:id="7" w:author="Deng Yuejin" w:date="2019-04-16T20:41:00Z" w:initials="DY">
    <w:p w14:paraId="7935738E" w14:textId="73939641" w:rsidR="002D1111" w:rsidRDefault="002D1111">
      <w:pPr>
        <w:pStyle w:val="a9"/>
        <w:spacing w:before="156" w:after="156"/>
        <w:ind w:firstLine="420"/>
      </w:pPr>
      <w:r>
        <w:rPr>
          <w:rStyle w:val="a8"/>
        </w:rPr>
        <w:annotationRef/>
      </w:r>
      <w:r>
        <w:rPr>
          <w:rFonts w:hint="eastAsia"/>
        </w:rPr>
        <w:t>数据库中增加坐标信息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B408ED2" w15:done="0"/>
  <w15:commentEx w15:paraId="7935738E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52BC0E" w14:textId="77777777" w:rsidR="00B11D99" w:rsidRDefault="00B11D99" w:rsidP="000B7F57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033D7C6C" w14:textId="77777777" w:rsidR="00B11D99" w:rsidRDefault="00B11D99" w:rsidP="000B7F57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EAAAB2" w14:textId="77777777" w:rsidR="00B11D99" w:rsidRDefault="00B11D99" w:rsidP="000B7F57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62239805" w14:textId="77777777" w:rsidR="00B11D99" w:rsidRDefault="00B11D99" w:rsidP="000B7F57">
      <w:pPr>
        <w:spacing w:before="120" w:after="120"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8169B6"/>
    <w:multiLevelType w:val="multilevel"/>
    <w:tmpl w:val="298169B6"/>
    <w:lvl w:ilvl="0">
      <w:start w:val="2"/>
      <w:numFmt w:val="decimal"/>
      <w:lvlText w:val="（%1）"/>
      <w:lvlJc w:val="left"/>
      <w:pPr>
        <w:ind w:left="12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1" w15:restartNumberingAfterBreak="0">
    <w:nsid w:val="2B645F59"/>
    <w:multiLevelType w:val="multilevel"/>
    <w:tmpl w:val="2B645F59"/>
    <w:lvl w:ilvl="0">
      <w:start w:val="2"/>
      <w:numFmt w:val="decimal"/>
      <w:lvlText w:val="（%1）"/>
      <w:lvlJc w:val="left"/>
      <w:pPr>
        <w:ind w:left="12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2" w15:restartNumberingAfterBreak="0">
    <w:nsid w:val="4D032E50"/>
    <w:multiLevelType w:val="multilevel"/>
    <w:tmpl w:val="4D032E50"/>
    <w:lvl w:ilvl="0">
      <w:start w:val="2"/>
      <w:numFmt w:val="decimal"/>
      <w:lvlText w:val="（%1）"/>
      <w:lvlJc w:val="left"/>
      <w:pPr>
        <w:ind w:left="12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3" w15:restartNumberingAfterBreak="0">
    <w:nsid w:val="657054CF"/>
    <w:multiLevelType w:val="multilevel"/>
    <w:tmpl w:val="657054CF"/>
    <w:lvl w:ilvl="0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4" w15:restartNumberingAfterBreak="0">
    <w:nsid w:val="726E2650"/>
    <w:multiLevelType w:val="multilevel"/>
    <w:tmpl w:val="FFA29296"/>
    <w:lvl w:ilvl="0">
      <w:start w:val="1"/>
      <w:numFmt w:val="chineseCountingThousand"/>
      <w:pStyle w:val="1"/>
      <w:lvlText w:val="第%1章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left" w:pos="992"/>
        </w:tabs>
        <w:ind w:left="992" w:hanging="567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left" w:pos="0"/>
        </w:tabs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left" w:pos="1984"/>
        </w:tabs>
        <w:ind w:left="1984" w:hanging="708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left" w:pos="2551"/>
        </w:tabs>
        <w:ind w:left="2551" w:hanging="85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5">
      <w:start w:val="1"/>
      <w:numFmt w:val="decimal"/>
      <w:isLgl/>
      <w:lvlText w:val="%1.%2.%3.%4.%5.%6"/>
      <w:lvlJc w:val="left"/>
      <w:pPr>
        <w:tabs>
          <w:tab w:val="left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</w:num>
  <w:num w:numId="5">
    <w:abstractNumId w:val="2"/>
  </w:num>
  <w:num w:numId="6">
    <w:abstractNumId w:val="3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Deng Yuejin">
    <w15:presenceInfo w15:providerId="Windows Live" w15:userId="737f0bd2a97f31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811"/>
    <w:rsid w:val="00096ED6"/>
    <w:rsid w:val="000B7F57"/>
    <w:rsid w:val="001111AB"/>
    <w:rsid w:val="0012611D"/>
    <w:rsid w:val="00183B02"/>
    <w:rsid w:val="00260D5B"/>
    <w:rsid w:val="00266B28"/>
    <w:rsid w:val="002815FC"/>
    <w:rsid w:val="002D1111"/>
    <w:rsid w:val="003B1ABA"/>
    <w:rsid w:val="00465811"/>
    <w:rsid w:val="004A60ED"/>
    <w:rsid w:val="005F04FD"/>
    <w:rsid w:val="00615B6A"/>
    <w:rsid w:val="006A5261"/>
    <w:rsid w:val="00815D9A"/>
    <w:rsid w:val="009A3F82"/>
    <w:rsid w:val="00A35767"/>
    <w:rsid w:val="00A769C3"/>
    <w:rsid w:val="00B11D99"/>
    <w:rsid w:val="00B939D6"/>
    <w:rsid w:val="00B97DF1"/>
    <w:rsid w:val="00BD558E"/>
    <w:rsid w:val="00CB0D4A"/>
    <w:rsid w:val="00CE5AFA"/>
    <w:rsid w:val="00D308AF"/>
    <w:rsid w:val="00D40A9B"/>
    <w:rsid w:val="00D42380"/>
    <w:rsid w:val="00E102E9"/>
    <w:rsid w:val="00E10B4E"/>
    <w:rsid w:val="00E373A2"/>
    <w:rsid w:val="00EA2534"/>
    <w:rsid w:val="00F96BC6"/>
    <w:rsid w:val="00FC7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E6E67F"/>
  <w15:chartTrackingRefBased/>
  <w15:docId w15:val="{44FB3BB5-8023-445C-935B-62D0109C1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a0"/>
    <w:qFormat/>
    <w:rsid w:val="000B7F57"/>
    <w:pPr>
      <w:widowControl w:val="0"/>
      <w:spacing w:beforeLines="50" w:afterLines="50"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B7F57"/>
    <w:pPr>
      <w:numPr>
        <w:numId w:val="1"/>
      </w:numPr>
      <w:spacing w:beforeLines="100" w:before="312" w:afterLines="100" w:after="312" w:line="480" w:lineRule="auto"/>
      <w:ind w:firstLineChars="0" w:firstLine="0"/>
      <w:jc w:val="center"/>
      <w:outlineLvl w:val="0"/>
    </w:pPr>
    <w:rPr>
      <w:rFonts w:ascii="黑体" w:eastAsia="黑体" w:hAnsi="黑体"/>
      <w:b/>
      <w:sz w:val="32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0B7F57"/>
    <w:pPr>
      <w:numPr>
        <w:ilvl w:val="1"/>
      </w:numPr>
      <w:outlineLvl w:val="1"/>
    </w:pPr>
    <w:rPr>
      <w:sz w:val="28"/>
      <w:szCs w:val="21"/>
    </w:rPr>
  </w:style>
  <w:style w:type="paragraph" w:styleId="3">
    <w:name w:val="heading 3"/>
    <w:basedOn w:val="2"/>
    <w:next w:val="a"/>
    <w:link w:val="30"/>
    <w:uiPriority w:val="9"/>
    <w:unhideWhenUsed/>
    <w:qFormat/>
    <w:rsid w:val="000B7F57"/>
    <w:pPr>
      <w:numPr>
        <w:ilvl w:val="2"/>
      </w:numPr>
      <w:spacing w:before="156" w:after="156"/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0B7F57"/>
    <w:pPr>
      <w:keepNext/>
      <w:keepLines/>
      <w:numPr>
        <w:ilvl w:val="3"/>
        <w:numId w:val="1"/>
      </w:numPr>
      <w:tabs>
        <w:tab w:val="left" w:pos="0"/>
        <w:tab w:val="left" w:pos="1806"/>
      </w:tabs>
      <w:spacing w:beforeLines="0" w:before="156" w:afterLines="0" w:after="156" w:line="415" w:lineRule="auto"/>
      <w:ind w:firstLineChars="0" w:firstLine="0"/>
      <w:jc w:val="left"/>
      <w:outlineLvl w:val="3"/>
    </w:pPr>
    <w:rPr>
      <w:rFonts w:ascii="Cambria" w:eastAsia="黑体" w:hAnsi="Cambria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B7F57"/>
    <w:pPr>
      <w:keepNext/>
      <w:keepLines/>
      <w:numPr>
        <w:ilvl w:val="4"/>
        <w:numId w:val="1"/>
      </w:numPr>
      <w:tabs>
        <w:tab w:val="left" w:pos="425"/>
      </w:tabs>
      <w:spacing w:beforeLines="0" w:before="156" w:afterLines="0" w:after="156" w:line="376" w:lineRule="auto"/>
      <w:ind w:firstLineChars="0" w:firstLine="0"/>
      <w:outlineLvl w:val="4"/>
    </w:pPr>
    <w:rPr>
      <w:rFonts w:ascii="黑体" w:eastAsia="黑体" w:hAnsi="黑体"/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0B7F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0B7F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B7F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0B7F57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0B7F57"/>
    <w:rPr>
      <w:rFonts w:ascii="黑体" w:eastAsia="黑体" w:hAnsi="黑体" w:cs="Times New Roman"/>
      <w:b/>
      <w:sz w:val="32"/>
      <w:szCs w:val="32"/>
    </w:rPr>
  </w:style>
  <w:style w:type="character" w:customStyle="1" w:styleId="20">
    <w:name w:val="标题 2 字符"/>
    <w:basedOn w:val="a1"/>
    <w:link w:val="2"/>
    <w:uiPriority w:val="9"/>
    <w:rsid w:val="000B7F57"/>
    <w:rPr>
      <w:rFonts w:ascii="黑体" w:eastAsia="黑体" w:hAnsi="黑体" w:cs="Times New Roman"/>
      <w:b/>
      <w:sz w:val="28"/>
      <w:szCs w:val="21"/>
    </w:rPr>
  </w:style>
  <w:style w:type="character" w:customStyle="1" w:styleId="30">
    <w:name w:val="标题 3 字符"/>
    <w:basedOn w:val="a1"/>
    <w:link w:val="3"/>
    <w:uiPriority w:val="9"/>
    <w:rsid w:val="000B7F57"/>
    <w:rPr>
      <w:rFonts w:ascii="黑体" w:eastAsia="黑体" w:hAnsi="黑体" w:cs="Times New Roman"/>
      <w:b/>
      <w:sz w:val="28"/>
      <w:szCs w:val="21"/>
    </w:rPr>
  </w:style>
  <w:style w:type="character" w:customStyle="1" w:styleId="40">
    <w:name w:val="标题 4 字符"/>
    <w:basedOn w:val="a1"/>
    <w:link w:val="4"/>
    <w:uiPriority w:val="9"/>
    <w:rsid w:val="000B7F57"/>
    <w:rPr>
      <w:rFonts w:ascii="Cambria" w:eastAsia="黑体" w:hAnsi="Cambria" w:cs="Times New Roman"/>
      <w:b/>
      <w:bCs/>
      <w:sz w:val="24"/>
      <w:szCs w:val="28"/>
    </w:rPr>
  </w:style>
  <w:style w:type="character" w:customStyle="1" w:styleId="50">
    <w:name w:val="标题 5 字符"/>
    <w:basedOn w:val="a1"/>
    <w:link w:val="5"/>
    <w:uiPriority w:val="9"/>
    <w:rsid w:val="000B7F57"/>
    <w:rPr>
      <w:rFonts w:ascii="黑体" w:eastAsia="黑体" w:hAnsi="黑体" w:cs="Times New Roman"/>
      <w:b/>
      <w:bCs/>
      <w:sz w:val="24"/>
      <w:szCs w:val="24"/>
    </w:rPr>
  </w:style>
  <w:style w:type="paragraph" w:styleId="a0">
    <w:name w:val="Normal Indent"/>
    <w:basedOn w:val="a"/>
    <w:uiPriority w:val="99"/>
    <w:semiHidden/>
    <w:unhideWhenUsed/>
    <w:rsid w:val="000B7F57"/>
    <w:pPr>
      <w:ind w:firstLine="420"/>
    </w:pPr>
  </w:style>
  <w:style w:type="character" w:styleId="a8">
    <w:name w:val="annotation reference"/>
    <w:basedOn w:val="a1"/>
    <w:uiPriority w:val="99"/>
    <w:semiHidden/>
    <w:unhideWhenUsed/>
    <w:rsid w:val="00BD558E"/>
    <w:rPr>
      <w:sz w:val="21"/>
      <w:szCs w:val="21"/>
    </w:rPr>
  </w:style>
  <w:style w:type="paragraph" w:styleId="a9">
    <w:name w:val="annotation text"/>
    <w:basedOn w:val="a"/>
    <w:link w:val="aa"/>
    <w:uiPriority w:val="99"/>
    <w:semiHidden/>
    <w:unhideWhenUsed/>
    <w:rsid w:val="00BD558E"/>
    <w:pPr>
      <w:jc w:val="left"/>
    </w:pPr>
  </w:style>
  <w:style w:type="character" w:customStyle="1" w:styleId="aa">
    <w:name w:val="批注文字 字符"/>
    <w:basedOn w:val="a1"/>
    <w:link w:val="a9"/>
    <w:uiPriority w:val="99"/>
    <w:semiHidden/>
    <w:rsid w:val="00BD558E"/>
    <w:rPr>
      <w:rFonts w:ascii="Times New Roman" w:eastAsia="宋体" w:hAnsi="Times New Roman" w:cs="Times New Roman"/>
      <w:sz w:val="24"/>
      <w:szCs w:val="24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D558E"/>
    <w:rPr>
      <w:b/>
      <w:bCs/>
    </w:rPr>
  </w:style>
  <w:style w:type="character" w:customStyle="1" w:styleId="ac">
    <w:name w:val="批注主题 字符"/>
    <w:basedOn w:val="aa"/>
    <w:link w:val="ab"/>
    <w:uiPriority w:val="99"/>
    <w:semiHidden/>
    <w:rsid w:val="00BD558E"/>
    <w:rPr>
      <w:rFonts w:ascii="Times New Roman" w:eastAsia="宋体" w:hAnsi="Times New Roman" w:cs="Times New Roman"/>
      <w:b/>
      <w:bCs/>
      <w:sz w:val="24"/>
      <w:szCs w:val="24"/>
    </w:rPr>
  </w:style>
  <w:style w:type="paragraph" w:styleId="ad">
    <w:name w:val="Balloon Text"/>
    <w:basedOn w:val="a"/>
    <w:link w:val="ae"/>
    <w:uiPriority w:val="99"/>
    <w:semiHidden/>
    <w:unhideWhenUsed/>
    <w:rsid w:val="00BD558E"/>
    <w:pPr>
      <w:spacing w:line="240" w:lineRule="auto"/>
    </w:pPr>
    <w:rPr>
      <w:sz w:val="18"/>
      <w:szCs w:val="18"/>
    </w:rPr>
  </w:style>
  <w:style w:type="character" w:customStyle="1" w:styleId="ae">
    <w:name w:val="批注框文本 字符"/>
    <w:basedOn w:val="a1"/>
    <w:link w:val="ad"/>
    <w:uiPriority w:val="99"/>
    <w:semiHidden/>
    <w:rsid w:val="00BD558E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9</Pages>
  <Words>240</Words>
  <Characters>1373</Characters>
  <Application>Microsoft Office Word</Application>
  <DocSecurity>0</DocSecurity>
  <Lines>11</Lines>
  <Paragraphs>3</Paragraphs>
  <ScaleCrop>false</ScaleCrop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Yuejin</dc:creator>
  <cp:keywords/>
  <dc:description/>
  <cp:lastModifiedBy>Deng Yuejin</cp:lastModifiedBy>
  <cp:revision>17</cp:revision>
  <dcterms:created xsi:type="dcterms:W3CDTF">2019-04-10T09:22:00Z</dcterms:created>
  <dcterms:modified xsi:type="dcterms:W3CDTF">2019-04-16T15:06:00Z</dcterms:modified>
</cp:coreProperties>
</file>